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351" w:rsidRPr="00CF7351" w:rsidRDefault="00CF7351" w:rsidP="00CF7351">
      <w:pPr>
        <w:spacing w:line="500" w:lineRule="exact"/>
        <w:jc w:val="left"/>
        <w:rPr>
          <w:sz w:val="20"/>
          <w:szCs w:val="20"/>
        </w:rPr>
      </w:pPr>
      <w:r w:rsidRPr="00CF7351">
        <w:rPr>
          <w:rFonts w:hint="eastAsia"/>
          <w:sz w:val="20"/>
          <w:szCs w:val="20"/>
        </w:rPr>
        <w:t>別記第１０号様式（第４条・第</w:t>
      </w:r>
      <w:r w:rsidR="00415639">
        <w:rPr>
          <w:rFonts w:hint="eastAsia"/>
          <w:sz w:val="20"/>
          <w:szCs w:val="20"/>
        </w:rPr>
        <w:t>８</w:t>
      </w:r>
      <w:r w:rsidRPr="00CF7351">
        <w:rPr>
          <w:rFonts w:hint="eastAsia"/>
          <w:sz w:val="20"/>
          <w:szCs w:val="20"/>
        </w:rPr>
        <w:t>条関係）</w:t>
      </w:r>
    </w:p>
    <w:p w:rsidR="00EA7F91" w:rsidRDefault="006429F4" w:rsidP="00312146">
      <w:pPr>
        <w:spacing w:line="500" w:lineRule="exact"/>
        <w:jc w:val="center"/>
        <w:rPr>
          <w:sz w:val="28"/>
          <w:szCs w:val="28"/>
        </w:rPr>
      </w:pPr>
      <w:r w:rsidRPr="006429F4">
        <w:rPr>
          <w:rFonts w:hint="eastAsia"/>
          <w:sz w:val="28"/>
          <w:szCs w:val="28"/>
        </w:rPr>
        <w:t>暴力団員</w:t>
      </w:r>
      <w:r w:rsidR="00CF7351">
        <w:rPr>
          <w:rFonts w:hint="eastAsia"/>
          <w:sz w:val="28"/>
          <w:szCs w:val="28"/>
        </w:rPr>
        <w:t>等</w:t>
      </w:r>
      <w:r w:rsidRPr="006429F4">
        <w:rPr>
          <w:rFonts w:hint="eastAsia"/>
          <w:sz w:val="28"/>
          <w:szCs w:val="28"/>
        </w:rPr>
        <w:t>でない旨の誓約書</w:t>
      </w:r>
    </w:p>
    <w:p w:rsidR="00FB2E61" w:rsidRPr="00FB2E61" w:rsidRDefault="00FB2E61" w:rsidP="00312146">
      <w:pPr>
        <w:spacing w:line="500" w:lineRule="exact"/>
        <w:jc w:val="center"/>
        <w:rPr>
          <w:sz w:val="24"/>
          <w:szCs w:val="24"/>
        </w:rPr>
      </w:pPr>
    </w:p>
    <w:p w:rsidR="006429F4" w:rsidRPr="00FB2E61" w:rsidRDefault="008F4D06" w:rsidP="00FB2E61">
      <w:pPr>
        <w:wordWrap w:val="0"/>
        <w:spacing w:line="500" w:lineRule="exact"/>
        <w:jc w:val="right"/>
        <w:rPr>
          <w:sz w:val="24"/>
          <w:szCs w:val="24"/>
        </w:rPr>
      </w:pPr>
      <w:r>
        <w:rPr>
          <w:rFonts w:hint="eastAsia"/>
          <w:sz w:val="24"/>
          <w:szCs w:val="24"/>
        </w:rPr>
        <w:t>令和</w:t>
      </w:r>
      <w:bookmarkStart w:id="0" w:name="_GoBack"/>
      <w:bookmarkEnd w:id="0"/>
      <w:r w:rsidR="00FB2E61" w:rsidRPr="00FB2E61">
        <w:rPr>
          <w:rFonts w:hint="eastAsia"/>
          <w:sz w:val="24"/>
          <w:szCs w:val="24"/>
        </w:rPr>
        <w:t xml:space="preserve">　　年　　月　　日</w:t>
      </w:r>
    </w:p>
    <w:p w:rsidR="006429F4" w:rsidRPr="006429F4" w:rsidRDefault="006429F4" w:rsidP="00312146">
      <w:pPr>
        <w:spacing w:line="500" w:lineRule="exact"/>
        <w:rPr>
          <w:sz w:val="24"/>
          <w:szCs w:val="24"/>
        </w:rPr>
      </w:pPr>
      <w:r w:rsidRPr="00FB2E61">
        <w:rPr>
          <w:rFonts w:hint="eastAsia"/>
          <w:sz w:val="24"/>
          <w:szCs w:val="24"/>
        </w:rPr>
        <w:t>羅臼町長　　　　　　　　様</w:t>
      </w:r>
    </w:p>
    <w:p w:rsidR="006429F4" w:rsidRPr="00312146" w:rsidRDefault="006429F4" w:rsidP="00312146">
      <w:pPr>
        <w:spacing w:line="500" w:lineRule="exact"/>
        <w:jc w:val="right"/>
        <w:rPr>
          <w:sz w:val="24"/>
          <w:szCs w:val="24"/>
          <w:u w:val="single"/>
        </w:rPr>
      </w:pPr>
      <w:r w:rsidRPr="00312146">
        <w:rPr>
          <w:rFonts w:hint="eastAsia"/>
          <w:sz w:val="24"/>
          <w:szCs w:val="24"/>
          <w:u w:val="single"/>
        </w:rPr>
        <w:t xml:space="preserve">氏　　名　　　　　　　　　　</w:t>
      </w:r>
      <w:r w:rsidR="00312146" w:rsidRPr="00312146">
        <w:rPr>
          <w:rFonts w:hint="eastAsia"/>
          <w:sz w:val="24"/>
          <w:szCs w:val="24"/>
          <w:u w:val="single"/>
        </w:rPr>
        <w:t>㊞</w:t>
      </w:r>
    </w:p>
    <w:p w:rsidR="006429F4" w:rsidRPr="00312146" w:rsidRDefault="006429F4" w:rsidP="00312146">
      <w:pPr>
        <w:wordWrap w:val="0"/>
        <w:spacing w:line="500" w:lineRule="exact"/>
        <w:jc w:val="right"/>
        <w:rPr>
          <w:sz w:val="24"/>
          <w:szCs w:val="24"/>
          <w:u w:val="single"/>
        </w:rPr>
      </w:pPr>
      <w:r w:rsidRPr="00312146">
        <w:rPr>
          <w:rFonts w:hint="eastAsia"/>
          <w:sz w:val="24"/>
          <w:szCs w:val="24"/>
          <w:u w:val="single"/>
        </w:rPr>
        <w:t xml:space="preserve">生年月日　　　　　　</w:t>
      </w:r>
      <w:r w:rsidR="00312146">
        <w:rPr>
          <w:rFonts w:hint="eastAsia"/>
          <w:sz w:val="24"/>
          <w:szCs w:val="24"/>
          <w:u w:val="single"/>
        </w:rPr>
        <w:t xml:space="preserve">性別　　　</w:t>
      </w:r>
    </w:p>
    <w:p w:rsidR="006429F4" w:rsidRPr="00312146" w:rsidRDefault="006429F4" w:rsidP="00312146">
      <w:pPr>
        <w:wordWrap w:val="0"/>
        <w:spacing w:line="500" w:lineRule="exact"/>
        <w:jc w:val="right"/>
        <w:rPr>
          <w:sz w:val="24"/>
          <w:szCs w:val="24"/>
          <w:u w:val="single"/>
        </w:rPr>
      </w:pPr>
      <w:r w:rsidRPr="00312146">
        <w:rPr>
          <w:rFonts w:hint="eastAsia"/>
          <w:sz w:val="24"/>
          <w:szCs w:val="24"/>
          <w:u w:val="single"/>
        </w:rPr>
        <w:t>電話</w:t>
      </w:r>
      <w:r w:rsidR="00312146">
        <w:rPr>
          <w:rFonts w:hint="eastAsia"/>
          <w:sz w:val="24"/>
          <w:szCs w:val="24"/>
          <w:u w:val="single"/>
        </w:rPr>
        <w:t xml:space="preserve">番号　　　　　　　　　　　</w:t>
      </w:r>
    </w:p>
    <w:p w:rsidR="006429F4" w:rsidRPr="006429F4" w:rsidRDefault="006429F4" w:rsidP="00312146">
      <w:pPr>
        <w:spacing w:line="500" w:lineRule="exact"/>
        <w:rPr>
          <w:sz w:val="24"/>
          <w:szCs w:val="24"/>
        </w:rPr>
      </w:pPr>
    </w:p>
    <w:p w:rsidR="006429F4" w:rsidRDefault="006429F4" w:rsidP="00312146">
      <w:pPr>
        <w:spacing w:line="500" w:lineRule="exact"/>
        <w:ind w:firstLineChars="118" w:firstLine="283"/>
        <w:rPr>
          <w:sz w:val="24"/>
          <w:szCs w:val="24"/>
        </w:rPr>
      </w:pPr>
      <w:r w:rsidRPr="006429F4">
        <w:rPr>
          <w:rFonts w:hint="eastAsia"/>
          <w:sz w:val="24"/>
          <w:szCs w:val="24"/>
        </w:rPr>
        <w:t>私は、</w:t>
      </w:r>
      <w:r>
        <w:rPr>
          <w:rFonts w:hint="eastAsia"/>
          <w:sz w:val="24"/>
          <w:szCs w:val="24"/>
        </w:rPr>
        <w:t>羅臼町空き家・空き地情報制度「空き家・空き地バンク」設置要綱に基づく登録に申し込むに当たり、次のことについて誓約致します。</w:t>
      </w:r>
    </w:p>
    <w:p w:rsidR="006429F4" w:rsidRDefault="006429F4" w:rsidP="00312146">
      <w:pPr>
        <w:spacing w:line="500" w:lineRule="exact"/>
        <w:ind w:firstLineChars="118" w:firstLine="283"/>
        <w:rPr>
          <w:sz w:val="24"/>
          <w:szCs w:val="24"/>
        </w:rPr>
      </w:pPr>
    </w:p>
    <w:p w:rsidR="006429F4" w:rsidRDefault="006429F4" w:rsidP="00312146">
      <w:pPr>
        <w:pStyle w:val="a3"/>
        <w:spacing w:line="500" w:lineRule="exact"/>
      </w:pPr>
      <w:r>
        <w:rPr>
          <w:rFonts w:hint="eastAsia"/>
        </w:rPr>
        <w:t>記</w:t>
      </w:r>
    </w:p>
    <w:p w:rsidR="006429F4" w:rsidRDefault="006429F4" w:rsidP="00312146">
      <w:pPr>
        <w:spacing w:line="500" w:lineRule="exact"/>
      </w:pPr>
    </w:p>
    <w:p w:rsidR="006429F4" w:rsidRDefault="006429F4" w:rsidP="00312146">
      <w:pPr>
        <w:pStyle w:val="a5"/>
        <w:spacing w:line="500" w:lineRule="exact"/>
        <w:ind w:firstLineChars="118" w:firstLine="283"/>
        <w:jc w:val="both"/>
      </w:pPr>
      <w:r>
        <w:rPr>
          <w:rFonts w:hint="eastAsia"/>
        </w:rPr>
        <w:t>私は、</w:t>
      </w:r>
      <w:r w:rsidR="00CF7351" w:rsidRPr="00CF7351">
        <w:rPr>
          <w:rFonts w:hint="eastAsia"/>
        </w:rPr>
        <w:t>羅臼町暴力団排除条例（平成２４年条例第１６号）第２条第１号</w:t>
      </w:r>
      <w:r w:rsidR="00CF7351">
        <w:rPr>
          <w:rFonts w:hint="eastAsia"/>
        </w:rPr>
        <w:t>に規定する</w:t>
      </w:r>
      <w:r w:rsidR="00CF7351" w:rsidRPr="00CF7351">
        <w:rPr>
          <w:rFonts w:hint="eastAsia"/>
        </w:rPr>
        <w:t>暴力団</w:t>
      </w:r>
      <w:r w:rsidR="00CF7351">
        <w:rPr>
          <w:rFonts w:hint="eastAsia"/>
        </w:rPr>
        <w:t>、</w:t>
      </w:r>
      <w:r w:rsidR="00CF7351" w:rsidRPr="00CF7351">
        <w:rPr>
          <w:rFonts w:hint="eastAsia"/>
        </w:rPr>
        <w:t>及び</w:t>
      </w:r>
      <w:r w:rsidR="00CF7351">
        <w:rPr>
          <w:rFonts w:hint="eastAsia"/>
        </w:rPr>
        <w:t>同条例第２条</w:t>
      </w:r>
      <w:r w:rsidR="00CF7351" w:rsidRPr="00CF7351">
        <w:rPr>
          <w:rFonts w:hint="eastAsia"/>
        </w:rPr>
        <w:t>第２号</w:t>
      </w:r>
      <w:r w:rsidR="00CF7351">
        <w:rPr>
          <w:rFonts w:hint="eastAsia"/>
        </w:rPr>
        <w:t>に規定する暴力団</w:t>
      </w:r>
      <w:r w:rsidR="00CF7351" w:rsidRPr="00CF7351">
        <w:rPr>
          <w:rFonts w:hint="eastAsia"/>
        </w:rPr>
        <w:t>員</w:t>
      </w:r>
      <w:r w:rsidR="00CF7351">
        <w:rPr>
          <w:rFonts w:hint="eastAsia"/>
        </w:rPr>
        <w:t>、</w:t>
      </w:r>
      <w:r w:rsidR="00CF7351" w:rsidRPr="00CF7351">
        <w:rPr>
          <w:rFonts w:hint="eastAsia"/>
        </w:rPr>
        <w:t>並びに</w:t>
      </w:r>
      <w:r w:rsidR="00CF7351">
        <w:rPr>
          <w:rFonts w:hint="eastAsia"/>
        </w:rPr>
        <w:t>同条例第２条</w:t>
      </w:r>
      <w:r w:rsidR="00CF7351" w:rsidRPr="00CF7351">
        <w:rPr>
          <w:rFonts w:hint="eastAsia"/>
        </w:rPr>
        <w:t>第３号に規定する暴力団関係事業者</w:t>
      </w:r>
      <w:r w:rsidR="00312146">
        <w:rPr>
          <w:rFonts w:hint="eastAsia"/>
        </w:rPr>
        <w:t>には、該当致しません。</w:t>
      </w:r>
    </w:p>
    <w:p w:rsidR="006429F4" w:rsidRDefault="00FB2E61" w:rsidP="00CF7351">
      <w:pPr>
        <w:spacing w:line="500" w:lineRule="exact"/>
        <w:ind w:firstLineChars="118" w:firstLine="248"/>
      </w:pPr>
      <w:r>
        <w:rPr>
          <w:rFonts w:hint="eastAsia"/>
          <w:noProof/>
        </w:rPr>
        <mc:AlternateContent>
          <mc:Choice Requires="wps">
            <w:drawing>
              <wp:anchor distT="0" distB="0" distL="114300" distR="114300" simplePos="0" relativeHeight="251659264" behindDoc="0" locked="0" layoutInCell="1" allowOverlap="1" wp14:anchorId="07C8229D" wp14:editId="23E49C75">
                <wp:simplePos x="0" y="0"/>
                <wp:positionH relativeFrom="column">
                  <wp:posOffset>15240</wp:posOffset>
                </wp:positionH>
                <wp:positionV relativeFrom="paragraph">
                  <wp:posOffset>210184</wp:posOffset>
                </wp:positionV>
                <wp:extent cx="5800725" cy="3838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800725" cy="3838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20D25D" id="正方形/長方形 2" o:spid="_x0000_s1026" style="position:absolute;left:0;text-align:left;margin-left:1.2pt;margin-top:16.55pt;width:456.75pt;height:30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" filled="f" strokecolor="black [3213]" strokeweight=".5pt"/>
            </w:pict>
          </mc:Fallback>
        </mc:AlternateContent>
      </w:r>
    </w:p>
    <w:p w:rsidR="00CF7351" w:rsidRPr="00CF7351" w:rsidRDefault="00CF7351" w:rsidP="00CF7351">
      <w:pPr>
        <w:spacing w:line="200" w:lineRule="exact"/>
        <w:ind w:leftChars="90" w:left="427" w:hangingChars="148" w:hanging="238"/>
        <w:rPr>
          <w:sz w:val="16"/>
          <w:szCs w:val="16"/>
        </w:rPr>
      </w:pPr>
      <w:r w:rsidRPr="00CF7351">
        <w:rPr>
          <w:rFonts w:hint="eastAsia"/>
          <w:b/>
          <w:sz w:val="16"/>
          <w:szCs w:val="16"/>
        </w:rPr>
        <w:t>羅臼町暴力団排除条例</w:t>
      </w:r>
      <w:r w:rsidRPr="00CF7351">
        <w:rPr>
          <w:rFonts w:hint="eastAsia"/>
          <w:sz w:val="16"/>
          <w:szCs w:val="16"/>
        </w:rPr>
        <w:t xml:space="preserve">　　（抜粋）</w:t>
      </w:r>
      <w:r>
        <w:rPr>
          <w:rFonts w:hint="eastAsia"/>
          <w:sz w:val="16"/>
          <w:szCs w:val="16"/>
        </w:rPr>
        <w:t xml:space="preserve">　</w:t>
      </w:r>
      <w:r w:rsidRPr="00CF7351">
        <w:rPr>
          <w:rFonts w:hint="eastAsia"/>
          <w:sz w:val="16"/>
          <w:szCs w:val="16"/>
        </w:rPr>
        <w:t xml:space="preserve">　　　　　平成</w:t>
      </w:r>
      <w:r w:rsidRPr="00CF7351">
        <w:rPr>
          <w:rFonts w:hint="eastAsia"/>
          <w:sz w:val="16"/>
          <w:szCs w:val="16"/>
        </w:rPr>
        <w:t>24</w:t>
      </w:r>
      <w:r w:rsidRPr="00CF7351">
        <w:rPr>
          <w:rFonts w:hint="eastAsia"/>
          <w:sz w:val="16"/>
          <w:szCs w:val="16"/>
        </w:rPr>
        <w:t>年９月</w:t>
      </w:r>
      <w:r w:rsidRPr="00CF7351">
        <w:rPr>
          <w:rFonts w:hint="eastAsia"/>
          <w:sz w:val="16"/>
          <w:szCs w:val="16"/>
        </w:rPr>
        <w:t>13</w:t>
      </w:r>
      <w:r w:rsidRPr="00CF7351">
        <w:rPr>
          <w:rFonts w:hint="eastAsia"/>
          <w:sz w:val="16"/>
          <w:szCs w:val="16"/>
        </w:rPr>
        <w:t>日条例第</w:t>
      </w:r>
      <w:r w:rsidRPr="00CF7351">
        <w:rPr>
          <w:rFonts w:hint="eastAsia"/>
          <w:sz w:val="16"/>
          <w:szCs w:val="16"/>
        </w:rPr>
        <w:t>16</w:t>
      </w:r>
      <w:r w:rsidRPr="00CF7351">
        <w:rPr>
          <w:rFonts w:hint="eastAsia"/>
          <w:sz w:val="16"/>
          <w:szCs w:val="16"/>
        </w:rPr>
        <w:t>号</w:t>
      </w:r>
    </w:p>
    <w:p w:rsidR="00CF7351" w:rsidRPr="00CF7351" w:rsidRDefault="00CF7351" w:rsidP="00CF7351">
      <w:pPr>
        <w:spacing w:line="200" w:lineRule="exact"/>
        <w:ind w:leftChars="90" w:left="426" w:hangingChars="148" w:hanging="237"/>
        <w:rPr>
          <w:sz w:val="16"/>
          <w:szCs w:val="16"/>
        </w:rPr>
      </w:pPr>
      <w:r w:rsidRPr="00CF7351">
        <w:rPr>
          <w:rFonts w:hint="eastAsia"/>
          <w:sz w:val="16"/>
          <w:szCs w:val="16"/>
        </w:rPr>
        <w:t>（定義）</w:t>
      </w:r>
    </w:p>
    <w:p w:rsidR="00CF7351" w:rsidRPr="00CF7351" w:rsidRDefault="00CF7351" w:rsidP="00CF7351">
      <w:pPr>
        <w:spacing w:line="200" w:lineRule="exact"/>
        <w:ind w:leftChars="90" w:left="426" w:hangingChars="148" w:hanging="237"/>
        <w:rPr>
          <w:sz w:val="16"/>
          <w:szCs w:val="16"/>
        </w:rPr>
      </w:pPr>
      <w:r w:rsidRPr="00CF7351">
        <w:rPr>
          <w:rFonts w:hint="eastAsia"/>
          <w:sz w:val="16"/>
          <w:szCs w:val="16"/>
        </w:rPr>
        <w:t>第２条　この条例において、次の各号に掲げる用語の意義は、当該各号に定めるところによる。</w:t>
      </w:r>
    </w:p>
    <w:p w:rsidR="00CF7351" w:rsidRPr="00CF7351" w:rsidRDefault="00CF7351" w:rsidP="00CF7351">
      <w:pPr>
        <w:spacing w:line="200" w:lineRule="exact"/>
        <w:ind w:leftChars="90" w:left="426" w:hangingChars="148" w:hanging="237"/>
        <w:rPr>
          <w:sz w:val="16"/>
          <w:szCs w:val="16"/>
        </w:rPr>
      </w:pPr>
      <w:r w:rsidRPr="00CF7351">
        <w:rPr>
          <w:rFonts w:hint="eastAsia"/>
          <w:sz w:val="16"/>
          <w:szCs w:val="16"/>
        </w:rPr>
        <w:t>(</w:t>
      </w:r>
      <w:r w:rsidRPr="00CF7351">
        <w:rPr>
          <w:rFonts w:hint="eastAsia"/>
          <w:sz w:val="16"/>
          <w:szCs w:val="16"/>
        </w:rPr>
        <w:t>１</w:t>
      </w:r>
      <w:r w:rsidRPr="00CF7351">
        <w:rPr>
          <w:rFonts w:hint="eastAsia"/>
          <w:sz w:val="16"/>
          <w:szCs w:val="16"/>
        </w:rPr>
        <w:t>)</w:t>
      </w:r>
      <w:r w:rsidRPr="00CF7351">
        <w:rPr>
          <w:rFonts w:hint="eastAsia"/>
          <w:sz w:val="16"/>
          <w:szCs w:val="16"/>
        </w:rPr>
        <w:t xml:space="preserve">　暴力団　暴力団員による不当な行為の防止等に関する法律（平成３年法律第</w:t>
      </w:r>
      <w:r w:rsidRPr="00CF7351">
        <w:rPr>
          <w:rFonts w:hint="eastAsia"/>
          <w:sz w:val="16"/>
          <w:szCs w:val="16"/>
        </w:rPr>
        <w:t>77</w:t>
      </w:r>
      <w:r w:rsidRPr="00CF7351">
        <w:rPr>
          <w:rFonts w:hint="eastAsia"/>
          <w:sz w:val="16"/>
          <w:szCs w:val="16"/>
        </w:rPr>
        <w:t>号。以下「法」という。）第２条第２号に規定する暴力団をいう。</w:t>
      </w:r>
    </w:p>
    <w:p w:rsidR="00CF7351" w:rsidRPr="00CF7351" w:rsidRDefault="00CF7351" w:rsidP="00CF7351">
      <w:pPr>
        <w:spacing w:line="200" w:lineRule="exact"/>
        <w:ind w:leftChars="90" w:left="426" w:hangingChars="148" w:hanging="237"/>
        <w:rPr>
          <w:sz w:val="16"/>
          <w:szCs w:val="16"/>
        </w:rPr>
      </w:pPr>
      <w:r w:rsidRPr="00CF7351">
        <w:rPr>
          <w:rFonts w:hint="eastAsia"/>
          <w:sz w:val="16"/>
          <w:szCs w:val="16"/>
        </w:rPr>
        <w:t>(</w:t>
      </w:r>
      <w:r w:rsidRPr="00CF7351">
        <w:rPr>
          <w:rFonts w:hint="eastAsia"/>
          <w:sz w:val="16"/>
          <w:szCs w:val="16"/>
        </w:rPr>
        <w:t>２</w:t>
      </w:r>
      <w:r w:rsidRPr="00CF7351">
        <w:rPr>
          <w:rFonts w:hint="eastAsia"/>
          <w:sz w:val="16"/>
          <w:szCs w:val="16"/>
        </w:rPr>
        <w:t>)</w:t>
      </w:r>
      <w:r w:rsidRPr="00CF7351">
        <w:rPr>
          <w:rFonts w:hint="eastAsia"/>
          <w:sz w:val="16"/>
          <w:szCs w:val="16"/>
        </w:rPr>
        <w:t xml:space="preserve">　暴力団員　法第２条第６号に規定する暴力団員をいう。</w:t>
      </w:r>
    </w:p>
    <w:p w:rsidR="00CF7351" w:rsidRPr="00CF7351" w:rsidRDefault="00CF7351" w:rsidP="00CF7351">
      <w:pPr>
        <w:spacing w:line="200" w:lineRule="exact"/>
        <w:ind w:leftChars="90" w:left="426" w:hangingChars="148" w:hanging="237"/>
        <w:rPr>
          <w:sz w:val="16"/>
          <w:szCs w:val="16"/>
        </w:rPr>
      </w:pPr>
      <w:r w:rsidRPr="00CF7351">
        <w:rPr>
          <w:rFonts w:hint="eastAsia"/>
          <w:sz w:val="16"/>
          <w:szCs w:val="16"/>
        </w:rPr>
        <w:t>(</w:t>
      </w:r>
      <w:r w:rsidRPr="00CF7351">
        <w:rPr>
          <w:rFonts w:hint="eastAsia"/>
          <w:sz w:val="16"/>
          <w:szCs w:val="16"/>
        </w:rPr>
        <w:t>３</w:t>
      </w:r>
      <w:r w:rsidRPr="00CF7351">
        <w:rPr>
          <w:rFonts w:hint="eastAsia"/>
          <w:sz w:val="16"/>
          <w:szCs w:val="16"/>
        </w:rPr>
        <w:t>)</w:t>
      </w:r>
      <w:r w:rsidRPr="00CF7351">
        <w:rPr>
          <w:rFonts w:hint="eastAsia"/>
          <w:sz w:val="16"/>
          <w:szCs w:val="16"/>
        </w:rPr>
        <w:t xml:space="preserve">　暴力団関係事業者　暴力団員が実質的に経営を支配する事業者その他暴力団若しくは暴力団員と密接な関係を有する事業者をいう。</w:t>
      </w:r>
    </w:p>
    <w:p w:rsidR="00CF7351" w:rsidRPr="00CF7351" w:rsidRDefault="00CF7351" w:rsidP="00CF7351">
      <w:pPr>
        <w:spacing w:line="200" w:lineRule="exact"/>
        <w:ind w:leftChars="90" w:left="426" w:hangingChars="148" w:hanging="237"/>
        <w:rPr>
          <w:sz w:val="16"/>
          <w:szCs w:val="16"/>
        </w:rPr>
      </w:pPr>
      <w:r w:rsidRPr="00CF7351">
        <w:rPr>
          <w:rFonts w:hint="eastAsia"/>
          <w:sz w:val="16"/>
          <w:szCs w:val="16"/>
        </w:rPr>
        <w:t>(</w:t>
      </w:r>
      <w:r w:rsidRPr="00CF7351">
        <w:rPr>
          <w:rFonts w:hint="eastAsia"/>
          <w:sz w:val="16"/>
          <w:szCs w:val="16"/>
        </w:rPr>
        <w:t>４</w:t>
      </w:r>
      <w:r w:rsidRPr="00CF7351">
        <w:rPr>
          <w:rFonts w:hint="eastAsia"/>
          <w:sz w:val="16"/>
          <w:szCs w:val="16"/>
        </w:rPr>
        <w:t>)</w:t>
      </w:r>
      <w:r w:rsidRPr="00CF7351">
        <w:rPr>
          <w:rFonts w:hint="eastAsia"/>
          <w:sz w:val="16"/>
          <w:szCs w:val="16"/>
        </w:rPr>
        <w:t xml:space="preserve">　町民　町内に住所を有する者、居住する者、勤務する者、在学する者及び地域活動団体等をいう。</w:t>
      </w:r>
    </w:p>
    <w:p w:rsidR="00CF7351" w:rsidRPr="00CF7351" w:rsidRDefault="00CF7351" w:rsidP="00CF7351">
      <w:pPr>
        <w:spacing w:line="200" w:lineRule="exact"/>
        <w:ind w:leftChars="90" w:left="426" w:hangingChars="148" w:hanging="237"/>
        <w:rPr>
          <w:sz w:val="16"/>
          <w:szCs w:val="16"/>
        </w:rPr>
      </w:pPr>
      <w:r w:rsidRPr="00CF7351">
        <w:rPr>
          <w:rFonts w:hint="eastAsia"/>
          <w:sz w:val="16"/>
          <w:szCs w:val="16"/>
        </w:rPr>
        <w:t>(</w:t>
      </w:r>
      <w:r w:rsidRPr="00CF7351">
        <w:rPr>
          <w:rFonts w:hint="eastAsia"/>
          <w:sz w:val="16"/>
          <w:szCs w:val="16"/>
        </w:rPr>
        <w:t>５</w:t>
      </w:r>
      <w:r w:rsidRPr="00CF7351">
        <w:rPr>
          <w:rFonts w:hint="eastAsia"/>
          <w:sz w:val="16"/>
          <w:szCs w:val="16"/>
        </w:rPr>
        <w:t>)</w:t>
      </w:r>
      <w:r w:rsidRPr="00CF7351">
        <w:rPr>
          <w:rFonts w:hint="eastAsia"/>
          <w:sz w:val="16"/>
          <w:szCs w:val="16"/>
        </w:rPr>
        <w:t xml:space="preserve">　事業者　町内において商業、工業その他の事業活動を行う者及び町内に所在する土地又は建築物等を所有し、占有し、又は管理する者をいう。</w:t>
      </w:r>
    </w:p>
    <w:p w:rsidR="00CF7351" w:rsidRPr="00CF7351" w:rsidRDefault="00CF7351" w:rsidP="00CF7351">
      <w:pPr>
        <w:spacing w:line="200" w:lineRule="exact"/>
        <w:ind w:leftChars="90" w:left="426" w:hangingChars="148" w:hanging="237"/>
        <w:rPr>
          <w:sz w:val="16"/>
          <w:szCs w:val="16"/>
        </w:rPr>
      </w:pPr>
      <w:r w:rsidRPr="00CF7351">
        <w:rPr>
          <w:rFonts w:hint="eastAsia"/>
          <w:sz w:val="16"/>
          <w:szCs w:val="16"/>
        </w:rPr>
        <w:t>(</w:t>
      </w:r>
      <w:r w:rsidRPr="00CF7351">
        <w:rPr>
          <w:rFonts w:hint="eastAsia"/>
          <w:sz w:val="16"/>
          <w:szCs w:val="16"/>
        </w:rPr>
        <w:t>６</w:t>
      </w:r>
      <w:r w:rsidRPr="00CF7351">
        <w:rPr>
          <w:rFonts w:hint="eastAsia"/>
          <w:sz w:val="16"/>
          <w:szCs w:val="16"/>
        </w:rPr>
        <w:t>)</w:t>
      </w:r>
      <w:r w:rsidRPr="00CF7351">
        <w:rPr>
          <w:rFonts w:hint="eastAsia"/>
          <w:sz w:val="16"/>
          <w:szCs w:val="16"/>
        </w:rPr>
        <w:t xml:space="preserve">　町民等　町民及び事業者をいう。</w:t>
      </w:r>
    </w:p>
    <w:p w:rsidR="00CF7351" w:rsidRDefault="00CF7351" w:rsidP="00CF7351">
      <w:pPr>
        <w:spacing w:line="200" w:lineRule="exact"/>
        <w:ind w:leftChars="90" w:left="426" w:hangingChars="148" w:hanging="237"/>
        <w:rPr>
          <w:sz w:val="16"/>
          <w:szCs w:val="16"/>
        </w:rPr>
      </w:pPr>
      <w:r w:rsidRPr="00CF7351">
        <w:rPr>
          <w:rFonts w:hint="eastAsia"/>
          <w:sz w:val="16"/>
          <w:szCs w:val="16"/>
        </w:rPr>
        <w:t>(</w:t>
      </w:r>
      <w:r w:rsidRPr="00CF7351">
        <w:rPr>
          <w:rFonts w:hint="eastAsia"/>
          <w:sz w:val="16"/>
          <w:szCs w:val="16"/>
        </w:rPr>
        <w:t>７</w:t>
      </w:r>
      <w:r w:rsidRPr="00CF7351">
        <w:rPr>
          <w:rFonts w:hint="eastAsia"/>
          <w:sz w:val="16"/>
          <w:szCs w:val="16"/>
        </w:rPr>
        <w:t>)</w:t>
      </w:r>
      <w:r w:rsidRPr="00CF7351">
        <w:rPr>
          <w:rFonts w:hint="eastAsia"/>
          <w:sz w:val="16"/>
          <w:szCs w:val="16"/>
        </w:rPr>
        <w:t xml:space="preserve">　暴力団の排除　暴力団員による不当な行為の防止及びこれによる町民の生活又は事業活動に生じた不当な影響を排除することをいう。</w:t>
      </w:r>
    </w:p>
    <w:p w:rsidR="00CF7351" w:rsidRPr="00CF7351" w:rsidRDefault="00CF7351" w:rsidP="00CF7351">
      <w:pPr>
        <w:spacing w:line="200" w:lineRule="exact"/>
        <w:ind w:leftChars="90" w:left="426" w:hangingChars="148" w:hanging="237"/>
        <w:rPr>
          <w:sz w:val="16"/>
          <w:szCs w:val="16"/>
        </w:rPr>
      </w:pPr>
    </w:p>
    <w:p w:rsidR="00FB2E61" w:rsidRPr="00CF7351" w:rsidRDefault="00FB2E61" w:rsidP="00CF7351">
      <w:pPr>
        <w:spacing w:line="200" w:lineRule="exact"/>
        <w:ind w:leftChars="90" w:left="427" w:hangingChars="148" w:hanging="238"/>
        <w:rPr>
          <w:sz w:val="16"/>
          <w:szCs w:val="16"/>
        </w:rPr>
      </w:pPr>
      <w:r w:rsidRPr="00CF7351">
        <w:rPr>
          <w:rFonts w:hint="eastAsia"/>
          <w:b/>
          <w:sz w:val="16"/>
          <w:szCs w:val="16"/>
        </w:rPr>
        <w:t>暴力団員による不当な行為の防止等に関する法律</w:t>
      </w:r>
      <w:r w:rsidRPr="00CF7351">
        <w:rPr>
          <w:rFonts w:hint="eastAsia"/>
          <w:sz w:val="16"/>
          <w:szCs w:val="16"/>
        </w:rPr>
        <w:t xml:space="preserve">　（抜粋）</w:t>
      </w:r>
      <w:r w:rsidR="00CF7351">
        <w:rPr>
          <w:rFonts w:hint="eastAsia"/>
          <w:sz w:val="16"/>
          <w:szCs w:val="16"/>
        </w:rPr>
        <w:t xml:space="preserve">　　</w:t>
      </w:r>
      <w:r w:rsidRPr="00CF7351">
        <w:rPr>
          <w:rFonts w:hint="eastAsia"/>
          <w:sz w:val="16"/>
          <w:szCs w:val="16"/>
        </w:rPr>
        <w:t>（平成</w:t>
      </w:r>
      <w:r w:rsidRPr="00CF7351">
        <w:rPr>
          <w:rFonts w:hint="eastAsia"/>
          <w:sz w:val="16"/>
          <w:szCs w:val="16"/>
        </w:rPr>
        <w:t>3</w:t>
      </w:r>
      <w:r w:rsidRPr="00CF7351">
        <w:rPr>
          <w:rFonts w:hint="eastAsia"/>
          <w:sz w:val="16"/>
          <w:szCs w:val="16"/>
        </w:rPr>
        <w:t>年法律第</w:t>
      </w:r>
      <w:r w:rsidRPr="00CF7351">
        <w:rPr>
          <w:rFonts w:hint="eastAsia"/>
          <w:sz w:val="16"/>
          <w:szCs w:val="16"/>
        </w:rPr>
        <w:t>77</w:t>
      </w:r>
      <w:r w:rsidRPr="00CF7351">
        <w:rPr>
          <w:rFonts w:hint="eastAsia"/>
          <w:sz w:val="16"/>
          <w:szCs w:val="16"/>
        </w:rPr>
        <w:t>号）</w:t>
      </w:r>
    </w:p>
    <w:p w:rsidR="00FB2E61" w:rsidRPr="00CF7351" w:rsidRDefault="00FB2E61" w:rsidP="00CF7351">
      <w:pPr>
        <w:spacing w:line="200" w:lineRule="exact"/>
        <w:ind w:leftChars="90" w:left="426" w:hangingChars="148" w:hanging="237"/>
        <w:rPr>
          <w:sz w:val="16"/>
          <w:szCs w:val="16"/>
        </w:rPr>
      </w:pPr>
      <w:r w:rsidRPr="00CF7351">
        <w:rPr>
          <w:rFonts w:hint="eastAsia"/>
          <w:sz w:val="16"/>
          <w:szCs w:val="16"/>
        </w:rPr>
        <w:t>（定義）</w:t>
      </w:r>
      <w:r w:rsidRPr="00CF7351">
        <w:rPr>
          <w:rFonts w:hint="eastAsia"/>
          <w:sz w:val="16"/>
          <w:szCs w:val="16"/>
        </w:rPr>
        <w:t xml:space="preserve"> </w:t>
      </w:r>
    </w:p>
    <w:p w:rsidR="00FB2E61" w:rsidRPr="00CF7351" w:rsidRDefault="00FB2E61" w:rsidP="00CF7351">
      <w:pPr>
        <w:spacing w:line="200" w:lineRule="exact"/>
        <w:ind w:leftChars="90" w:left="426" w:hangingChars="148" w:hanging="237"/>
        <w:rPr>
          <w:sz w:val="16"/>
          <w:szCs w:val="16"/>
        </w:rPr>
      </w:pPr>
      <w:r w:rsidRPr="00CF7351">
        <w:rPr>
          <w:rFonts w:hint="eastAsia"/>
          <w:sz w:val="16"/>
          <w:szCs w:val="16"/>
        </w:rPr>
        <w:t>第二条</w:t>
      </w:r>
      <w:r w:rsidRPr="00CF7351">
        <w:rPr>
          <w:rFonts w:hint="eastAsia"/>
          <w:sz w:val="16"/>
          <w:szCs w:val="16"/>
        </w:rPr>
        <w:t xml:space="preserve"> </w:t>
      </w:r>
      <w:r w:rsidRPr="00CF7351">
        <w:rPr>
          <w:rFonts w:hint="eastAsia"/>
          <w:sz w:val="16"/>
          <w:szCs w:val="16"/>
        </w:rPr>
        <w:t xml:space="preserve">　この法律において、次の各号に掲げる用語の意義は、それぞれ当該各号に定めるところによる。</w:t>
      </w:r>
      <w:r w:rsidRPr="00CF7351">
        <w:rPr>
          <w:rFonts w:hint="eastAsia"/>
          <w:sz w:val="16"/>
          <w:szCs w:val="16"/>
        </w:rPr>
        <w:t xml:space="preserve"> </w:t>
      </w:r>
    </w:p>
    <w:p w:rsidR="00FB2E61" w:rsidRPr="00CF7351" w:rsidRDefault="00FB2E61" w:rsidP="00CF7351">
      <w:pPr>
        <w:spacing w:line="200" w:lineRule="exact"/>
        <w:ind w:leftChars="90" w:left="426" w:hangingChars="148" w:hanging="237"/>
        <w:rPr>
          <w:sz w:val="16"/>
          <w:szCs w:val="16"/>
        </w:rPr>
      </w:pPr>
      <w:r w:rsidRPr="00CF7351">
        <w:rPr>
          <w:rFonts w:hint="eastAsia"/>
          <w:sz w:val="16"/>
          <w:szCs w:val="16"/>
        </w:rPr>
        <w:t>一</w:t>
      </w:r>
      <w:r w:rsidRPr="00CF7351">
        <w:rPr>
          <w:rFonts w:hint="eastAsia"/>
          <w:sz w:val="16"/>
          <w:szCs w:val="16"/>
        </w:rPr>
        <w:t xml:space="preserve"> </w:t>
      </w:r>
      <w:r w:rsidRPr="00CF7351">
        <w:rPr>
          <w:rFonts w:hint="eastAsia"/>
          <w:sz w:val="16"/>
          <w:szCs w:val="16"/>
        </w:rPr>
        <w:t xml:space="preserve">　暴力的不法行為等　別表に掲げる罪のうち国家公安委員会規則で定めるものに当たる違法な行為をいう。</w:t>
      </w:r>
      <w:r w:rsidRPr="00CF7351">
        <w:rPr>
          <w:rFonts w:hint="eastAsia"/>
          <w:sz w:val="16"/>
          <w:szCs w:val="16"/>
        </w:rPr>
        <w:t xml:space="preserve"> </w:t>
      </w:r>
    </w:p>
    <w:p w:rsidR="00FB2E61" w:rsidRPr="00CF7351" w:rsidRDefault="00FB2E61" w:rsidP="00CF7351">
      <w:pPr>
        <w:spacing w:line="200" w:lineRule="exact"/>
        <w:ind w:leftChars="90" w:left="426" w:hangingChars="148" w:hanging="237"/>
        <w:rPr>
          <w:sz w:val="16"/>
          <w:szCs w:val="16"/>
        </w:rPr>
      </w:pPr>
      <w:r w:rsidRPr="00CF7351">
        <w:rPr>
          <w:rFonts w:hint="eastAsia"/>
          <w:sz w:val="16"/>
          <w:szCs w:val="16"/>
        </w:rPr>
        <w:t>二</w:t>
      </w:r>
      <w:r w:rsidRPr="00CF7351">
        <w:rPr>
          <w:rFonts w:hint="eastAsia"/>
          <w:sz w:val="16"/>
          <w:szCs w:val="16"/>
        </w:rPr>
        <w:t xml:space="preserve"> </w:t>
      </w:r>
      <w:r w:rsidRPr="00CF7351">
        <w:rPr>
          <w:rFonts w:hint="eastAsia"/>
          <w:sz w:val="16"/>
          <w:szCs w:val="16"/>
        </w:rPr>
        <w:t xml:space="preserve">　暴力団　その団体の構成員（その団体の構成団体の構成員を含む。）が集団的に又は常習的に暴力的不法行為等を行うことを助長するおそれがある団体をいう。</w:t>
      </w:r>
      <w:r w:rsidRPr="00CF7351">
        <w:rPr>
          <w:rFonts w:hint="eastAsia"/>
          <w:sz w:val="16"/>
          <w:szCs w:val="16"/>
        </w:rPr>
        <w:t xml:space="preserve"> </w:t>
      </w:r>
    </w:p>
    <w:p w:rsidR="00FB2E61" w:rsidRPr="00CF7351" w:rsidRDefault="00FB2E61" w:rsidP="00CF7351">
      <w:pPr>
        <w:spacing w:line="200" w:lineRule="exact"/>
        <w:ind w:leftChars="90" w:left="426" w:hangingChars="148" w:hanging="237"/>
        <w:rPr>
          <w:sz w:val="16"/>
          <w:szCs w:val="16"/>
        </w:rPr>
      </w:pPr>
      <w:r w:rsidRPr="00CF7351">
        <w:rPr>
          <w:rFonts w:hint="eastAsia"/>
          <w:sz w:val="16"/>
          <w:szCs w:val="16"/>
        </w:rPr>
        <w:t>三</w:t>
      </w:r>
      <w:r w:rsidRPr="00CF7351">
        <w:rPr>
          <w:rFonts w:hint="eastAsia"/>
          <w:sz w:val="16"/>
          <w:szCs w:val="16"/>
        </w:rPr>
        <w:t xml:space="preserve"> </w:t>
      </w:r>
      <w:r w:rsidRPr="00CF7351">
        <w:rPr>
          <w:rFonts w:hint="eastAsia"/>
          <w:sz w:val="16"/>
          <w:szCs w:val="16"/>
        </w:rPr>
        <w:t xml:space="preserve">　指定暴力団　次条の規定により指定された暴力団をいう。</w:t>
      </w:r>
      <w:r w:rsidRPr="00CF7351">
        <w:rPr>
          <w:rFonts w:hint="eastAsia"/>
          <w:sz w:val="16"/>
          <w:szCs w:val="16"/>
        </w:rPr>
        <w:t xml:space="preserve"> </w:t>
      </w:r>
    </w:p>
    <w:p w:rsidR="00FB2E61" w:rsidRPr="00CF7351" w:rsidRDefault="00FB2E61" w:rsidP="00CF7351">
      <w:pPr>
        <w:spacing w:line="200" w:lineRule="exact"/>
        <w:ind w:leftChars="90" w:left="426" w:hangingChars="148" w:hanging="237"/>
        <w:rPr>
          <w:sz w:val="16"/>
          <w:szCs w:val="16"/>
        </w:rPr>
      </w:pPr>
      <w:r w:rsidRPr="00CF7351">
        <w:rPr>
          <w:rFonts w:hint="eastAsia"/>
          <w:sz w:val="16"/>
          <w:szCs w:val="16"/>
        </w:rPr>
        <w:t>四</w:t>
      </w:r>
      <w:r w:rsidRPr="00CF7351">
        <w:rPr>
          <w:rFonts w:hint="eastAsia"/>
          <w:sz w:val="16"/>
          <w:szCs w:val="16"/>
        </w:rPr>
        <w:t xml:space="preserve"> </w:t>
      </w:r>
      <w:r w:rsidRPr="00CF7351">
        <w:rPr>
          <w:rFonts w:hint="eastAsia"/>
          <w:sz w:val="16"/>
          <w:szCs w:val="16"/>
        </w:rPr>
        <w:t xml:space="preserve">　指定暴力団連合　第四条の規定により指定された暴力団をいう。</w:t>
      </w:r>
      <w:r w:rsidRPr="00CF7351">
        <w:rPr>
          <w:rFonts w:hint="eastAsia"/>
          <w:sz w:val="16"/>
          <w:szCs w:val="16"/>
        </w:rPr>
        <w:t xml:space="preserve"> </w:t>
      </w:r>
    </w:p>
    <w:p w:rsidR="00FB2E61" w:rsidRPr="00CF7351" w:rsidRDefault="00FB2E61" w:rsidP="00CF7351">
      <w:pPr>
        <w:spacing w:line="200" w:lineRule="exact"/>
        <w:ind w:leftChars="90" w:left="426" w:hangingChars="148" w:hanging="237"/>
        <w:rPr>
          <w:sz w:val="16"/>
          <w:szCs w:val="16"/>
        </w:rPr>
      </w:pPr>
      <w:r w:rsidRPr="00CF7351">
        <w:rPr>
          <w:rFonts w:hint="eastAsia"/>
          <w:sz w:val="16"/>
          <w:szCs w:val="16"/>
        </w:rPr>
        <w:t>五</w:t>
      </w:r>
      <w:r w:rsidRPr="00CF7351">
        <w:rPr>
          <w:rFonts w:hint="eastAsia"/>
          <w:sz w:val="16"/>
          <w:szCs w:val="16"/>
        </w:rPr>
        <w:t xml:space="preserve"> </w:t>
      </w:r>
      <w:r w:rsidRPr="00CF7351">
        <w:rPr>
          <w:rFonts w:hint="eastAsia"/>
          <w:sz w:val="16"/>
          <w:szCs w:val="16"/>
        </w:rPr>
        <w:t xml:space="preserve">　指定暴力団等　指定暴力団又は指定暴力団連合をいう。</w:t>
      </w:r>
      <w:r w:rsidRPr="00CF7351">
        <w:rPr>
          <w:rFonts w:hint="eastAsia"/>
          <w:sz w:val="16"/>
          <w:szCs w:val="16"/>
        </w:rPr>
        <w:t xml:space="preserve"> </w:t>
      </w:r>
    </w:p>
    <w:p w:rsidR="00FB2E61" w:rsidRPr="00CF7351" w:rsidRDefault="00FB2E61" w:rsidP="00CF7351">
      <w:pPr>
        <w:spacing w:line="200" w:lineRule="exact"/>
        <w:ind w:leftChars="90" w:left="426" w:hangingChars="148" w:hanging="237"/>
        <w:rPr>
          <w:sz w:val="16"/>
          <w:szCs w:val="16"/>
        </w:rPr>
      </w:pPr>
      <w:r w:rsidRPr="00CF7351">
        <w:rPr>
          <w:rFonts w:hint="eastAsia"/>
          <w:sz w:val="16"/>
          <w:szCs w:val="16"/>
        </w:rPr>
        <w:t>六</w:t>
      </w:r>
      <w:r w:rsidRPr="00CF7351">
        <w:rPr>
          <w:rFonts w:hint="eastAsia"/>
          <w:sz w:val="16"/>
          <w:szCs w:val="16"/>
        </w:rPr>
        <w:t xml:space="preserve"> </w:t>
      </w:r>
      <w:r w:rsidRPr="00CF7351">
        <w:rPr>
          <w:rFonts w:hint="eastAsia"/>
          <w:sz w:val="16"/>
          <w:szCs w:val="16"/>
        </w:rPr>
        <w:t xml:space="preserve">　暴力団員　暴力団の構成員をいう。</w:t>
      </w:r>
      <w:r w:rsidRPr="00CF7351">
        <w:rPr>
          <w:rFonts w:hint="eastAsia"/>
          <w:sz w:val="16"/>
          <w:szCs w:val="16"/>
        </w:rPr>
        <w:t xml:space="preserve"> </w:t>
      </w:r>
    </w:p>
    <w:p w:rsidR="00FB2E61" w:rsidRPr="00CF7351" w:rsidRDefault="00FB2E61" w:rsidP="00CF7351">
      <w:pPr>
        <w:spacing w:line="200" w:lineRule="exact"/>
        <w:ind w:leftChars="90" w:left="426" w:hangingChars="148" w:hanging="237"/>
        <w:rPr>
          <w:sz w:val="16"/>
          <w:szCs w:val="16"/>
        </w:rPr>
      </w:pPr>
      <w:r w:rsidRPr="00CF7351">
        <w:rPr>
          <w:rFonts w:hint="eastAsia"/>
          <w:sz w:val="16"/>
          <w:szCs w:val="16"/>
        </w:rPr>
        <w:t>七</w:t>
      </w:r>
      <w:r w:rsidRPr="00CF7351">
        <w:rPr>
          <w:rFonts w:hint="eastAsia"/>
          <w:sz w:val="16"/>
          <w:szCs w:val="16"/>
        </w:rPr>
        <w:t xml:space="preserve"> </w:t>
      </w:r>
      <w:r w:rsidRPr="00CF7351">
        <w:rPr>
          <w:rFonts w:hint="eastAsia"/>
          <w:sz w:val="16"/>
          <w:szCs w:val="16"/>
        </w:rPr>
        <w:t xml:space="preserve">　暴力的要求行為　第九条の規定に違反する行為をいう。</w:t>
      </w:r>
      <w:r w:rsidRPr="00CF7351">
        <w:rPr>
          <w:rFonts w:hint="eastAsia"/>
          <w:sz w:val="16"/>
          <w:szCs w:val="16"/>
        </w:rPr>
        <w:t xml:space="preserve"> </w:t>
      </w:r>
    </w:p>
    <w:p w:rsidR="00CF7351" w:rsidRPr="00CF7351" w:rsidRDefault="00FB2E61" w:rsidP="00CF7351">
      <w:pPr>
        <w:spacing w:line="200" w:lineRule="exact"/>
        <w:ind w:leftChars="90" w:left="426" w:hangingChars="148" w:hanging="237"/>
        <w:rPr>
          <w:sz w:val="16"/>
          <w:szCs w:val="16"/>
        </w:rPr>
      </w:pPr>
      <w:r w:rsidRPr="00CF7351">
        <w:rPr>
          <w:rFonts w:hint="eastAsia"/>
          <w:sz w:val="16"/>
          <w:szCs w:val="16"/>
        </w:rPr>
        <w:t>八</w:t>
      </w:r>
      <w:r w:rsidRPr="00CF7351">
        <w:rPr>
          <w:rFonts w:hint="eastAsia"/>
          <w:sz w:val="16"/>
          <w:szCs w:val="16"/>
        </w:rPr>
        <w:t xml:space="preserve"> </w:t>
      </w:r>
      <w:r w:rsidRPr="00CF7351">
        <w:rPr>
          <w:rFonts w:hint="eastAsia"/>
          <w:sz w:val="16"/>
          <w:szCs w:val="16"/>
        </w:rPr>
        <w:t xml:space="preserve">　準暴力的要求行為　一の指定暴力団等の暴力団員以外の者が当該指定暴力団等又はその第九条に規定する系列上位指定暴力団等の威力を示して同条各号に掲げる行為をすることをいう。</w:t>
      </w:r>
    </w:p>
    <w:sectPr w:rsidR="00CF7351" w:rsidRPr="00CF7351" w:rsidSect="00CF7351">
      <w:pgSz w:w="11906" w:h="16838"/>
      <w:pgMar w:top="993" w:right="127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690" w:rsidRDefault="00705690" w:rsidP="00CF7351">
      <w:r>
        <w:separator/>
      </w:r>
    </w:p>
  </w:endnote>
  <w:endnote w:type="continuationSeparator" w:id="0">
    <w:p w:rsidR="00705690" w:rsidRDefault="00705690" w:rsidP="00CF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690" w:rsidRDefault="00705690" w:rsidP="00CF7351">
      <w:r>
        <w:separator/>
      </w:r>
    </w:p>
  </w:footnote>
  <w:footnote w:type="continuationSeparator" w:id="0">
    <w:p w:rsidR="00705690" w:rsidRDefault="00705690" w:rsidP="00CF7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9F4"/>
    <w:rsid w:val="00312146"/>
    <w:rsid w:val="00415639"/>
    <w:rsid w:val="00526323"/>
    <w:rsid w:val="006429F4"/>
    <w:rsid w:val="00705690"/>
    <w:rsid w:val="008F4D06"/>
    <w:rsid w:val="00CF7351"/>
    <w:rsid w:val="00EA7F91"/>
    <w:rsid w:val="00FB2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930DD0"/>
  <w15:docId w15:val="{215CEB4D-3C48-42DD-BA92-BE26413B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29F4"/>
    <w:pPr>
      <w:jc w:val="center"/>
    </w:pPr>
    <w:rPr>
      <w:sz w:val="24"/>
      <w:szCs w:val="24"/>
    </w:rPr>
  </w:style>
  <w:style w:type="character" w:customStyle="1" w:styleId="a4">
    <w:name w:val="記 (文字)"/>
    <w:basedOn w:val="a0"/>
    <w:link w:val="a3"/>
    <w:uiPriority w:val="99"/>
    <w:rsid w:val="006429F4"/>
    <w:rPr>
      <w:sz w:val="24"/>
      <w:szCs w:val="24"/>
    </w:rPr>
  </w:style>
  <w:style w:type="paragraph" w:styleId="a5">
    <w:name w:val="Closing"/>
    <w:basedOn w:val="a"/>
    <w:link w:val="a6"/>
    <w:uiPriority w:val="99"/>
    <w:unhideWhenUsed/>
    <w:rsid w:val="006429F4"/>
    <w:pPr>
      <w:jc w:val="right"/>
    </w:pPr>
    <w:rPr>
      <w:sz w:val="24"/>
      <w:szCs w:val="24"/>
    </w:rPr>
  </w:style>
  <w:style w:type="character" w:customStyle="1" w:styleId="a6">
    <w:name w:val="結語 (文字)"/>
    <w:basedOn w:val="a0"/>
    <w:link w:val="a5"/>
    <w:uiPriority w:val="99"/>
    <w:rsid w:val="006429F4"/>
    <w:rPr>
      <w:sz w:val="24"/>
      <w:szCs w:val="24"/>
    </w:rPr>
  </w:style>
  <w:style w:type="paragraph" w:styleId="a7">
    <w:name w:val="header"/>
    <w:basedOn w:val="a"/>
    <w:link w:val="a8"/>
    <w:uiPriority w:val="99"/>
    <w:unhideWhenUsed/>
    <w:rsid w:val="00CF7351"/>
    <w:pPr>
      <w:tabs>
        <w:tab w:val="center" w:pos="4252"/>
        <w:tab w:val="right" w:pos="8504"/>
      </w:tabs>
      <w:snapToGrid w:val="0"/>
    </w:pPr>
  </w:style>
  <w:style w:type="character" w:customStyle="1" w:styleId="a8">
    <w:name w:val="ヘッダー (文字)"/>
    <w:basedOn w:val="a0"/>
    <w:link w:val="a7"/>
    <w:uiPriority w:val="99"/>
    <w:rsid w:val="00CF7351"/>
  </w:style>
  <w:style w:type="paragraph" w:styleId="a9">
    <w:name w:val="footer"/>
    <w:basedOn w:val="a"/>
    <w:link w:val="aa"/>
    <w:uiPriority w:val="99"/>
    <w:unhideWhenUsed/>
    <w:rsid w:val="00CF7351"/>
    <w:pPr>
      <w:tabs>
        <w:tab w:val="center" w:pos="4252"/>
        <w:tab w:val="right" w:pos="8504"/>
      </w:tabs>
      <w:snapToGrid w:val="0"/>
    </w:pPr>
  </w:style>
  <w:style w:type="character" w:customStyle="1" w:styleId="aa">
    <w:name w:val="フッター (文字)"/>
    <w:basedOn w:val="a0"/>
    <w:link w:val="a9"/>
    <w:uiPriority w:val="99"/>
    <w:rsid w:val="00CF7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米屋猛</cp:lastModifiedBy>
  <cp:revision>7</cp:revision>
  <cp:lastPrinted>2020-04-28T05:16:00Z</cp:lastPrinted>
  <dcterms:created xsi:type="dcterms:W3CDTF">2015-09-04T09:20:00Z</dcterms:created>
  <dcterms:modified xsi:type="dcterms:W3CDTF">2020-04-28T05:17:00Z</dcterms:modified>
</cp:coreProperties>
</file>